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E4" w:rsidRDefault="00446F30" w:rsidP="004E71E4">
      <w:pPr>
        <w:pStyle w:val="3"/>
        <w:jc w:val="center"/>
      </w:pPr>
      <w:r w:rsidRPr="004E71E4">
        <w:rPr>
          <w:rFonts w:hint="eastAsia"/>
        </w:rPr>
        <w:t>南开大学旅游与服务学院MTA专业学位研究生</w:t>
      </w:r>
    </w:p>
    <w:p w:rsidR="005B5AAF" w:rsidRPr="004E71E4" w:rsidRDefault="00446F30" w:rsidP="004E71E4">
      <w:pPr>
        <w:pStyle w:val="3"/>
        <w:jc w:val="center"/>
      </w:pPr>
      <w:r w:rsidRPr="004E71E4">
        <w:rPr>
          <w:rFonts w:hint="eastAsia"/>
        </w:rPr>
        <w:t>中期考核</w:t>
      </w:r>
      <w:r w:rsidR="004E71E4" w:rsidRPr="004E71E4">
        <w:rPr>
          <w:rFonts w:hint="eastAsia"/>
        </w:rPr>
        <w:t>实施细则（试行）</w:t>
      </w:r>
    </w:p>
    <w:p w:rsidR="00446F30" w:rsidRPr="004E71E4" w:rsidRDefault="003C3ACF" w:rsidP="00D10535">
      <w:pPr>
        <w:spacing w:line="360" w:lineRule="auto"/>
        <w:jc w:val="center"/>
        <w:rPr>
          <w:rFonts w:ascii="Tahoma" w:eastAsia="宋体" w:hAnsi="Tahoma"/>
          <w:sz w:val="24"/>
        </w:rPr>
      </w:pPr>
      <w:r>
        <w:rPr>
          <w:rFonts w:ascii="Tahoma" w:eastAsia="宋体" w:hAnsi="Tahoma" w:hint="eastAsia"/>
          <w:sz w:val="24"/>
        </w:rPr>
        <w:t>第一章</w:t>
      </w:r>
      <w:r>
        <w:rPr>
          <w:rFonts w:ascii="Tahoma" w:eastAsia="宋体" w:hAnsi="Tahoma" w:hint="eastAsia"/>
          <w:sz w:val="24"/>
        </w:rPr>
        <w:t xml:space="preserve"> </w:t>
      </w:r>
      <w:r>
        <w:rPr>
          <w:rFonts w:ascii="Tahoma" w:eastAsia="宋体" w:hAnsi="Tahoma" w:hint="eastAsia"/>
          <w:sz w:val="24"/>
        </w:rPr>
        <w:t>总则</w:t>
      </w:r>
    </w:p>
    <w:p w:rsidR="009638DA" w:rsidRDefault="003C3ACF" w:rsidP="003C3ACF">
      <w:pPr>
        <w:spacing w:line="360" w:lineRule="auto"/>
        <w:rPr>
          <w:rFonts w:ascii="Tahoma" w:eastAsia="宋体" w:hAnsi="Tahoma"/>
          <w:sz w:val="24"/>
        </w:rPr>
      </w:pPr>
      <w:r>
        <w:rPr>
          <w:rFonts w:ascii="Tahoma" w:eastAsia="宋体" w:hAnsi="Tahoma" w:hint="eastAsia"/>
          <w:sz w:val="24"/>
        </w:rPr>
        <w:t>第一条</w:t>
      </w:r>
      <w:r>
        <w:rPr>
          <w:rFonts w:ascii="Tahoma" w:eastAsia="宋体" w:hAnsi="Tahoma" w:hint="eastAsia"/>
          <w:sz w:val="24"/>
        </w:rPr>
        <w:t xml:space="preserve"> </w:t>
      </w:r>
      <w:r w:rsidR="00446F30" w:rsidRPr="004E71E4">
        <w:rPr>
          <w:rFonts w:ascii="Tahoma" w:eastAsia="宋体" w:hAnsi="Tahoma" w:hint="eastAsia"/>
          <w:sz w:val="24"/>
        </w:rPr>
        <w:t>根据《南开大学硕士研究生中期考核实施办法》（南研字〔</w:t>
      </w:r>
      <w:r w:rsidR="00446F30" w:rsidRPr="004E71E4">
        <w:rPr>
          <w:rFonts w:ascii="Tahoma" w:eastAsia="宋体" w:hAnsi="Tahoma"/>
          <w:sz w:val="24"/>
        </w:rPr>
        <w:t>2021</w:t>
      </w:r>
      <w:r w:rsidR="00446F30" w:rsidRPr="004E71E4">
        <w:rPr>
          <w:rFonts w:ascii="Tahoma" w:eastAsia="宋体" w:hAnsi="Tahoma"/>
          <w:sz w:val="24"/>
        </w:rPr>
        <w:t>〕</w:t>
      </w:r>
      <w:r w:rsidR="00446F30" w:rsidRPr="004E71E4">
        <w:rPr>
          <w:rFonts w:ascii="Tahoma" w:eastAsia="宋体" w:hAnsi="Tahoma"/>
          <w:sz w:val="24"/>
        </w:rPr>
        <w:t>2</w:t>
      </w:r>
      <w:r w:rsidR="00446F30" w:rsidRPr="004E71E4">
        <w:rPr>
          <w:rFonts w:ascii="Tahoma" w:eastAsia="宋体" w:hAnsi="Tahoma"/>
          <w:sz w:val="24"/>
        </w:rPr>
        <w:t>号</w:t>
      </w:r>
      <w:r w:rsidR="00446F30" w:rsidRPr="004E71E4">
        <w:rPr>
          <w:rFonts w:ascii="Tahoma" w:eastAsia="宋体" w:hAnsi="Tahoma" w:hint="eastAsia"/>
          <w:sz w:val="24"/>
        </w:rPr>
        <w:t>），</w:t>
      </w:r>
      <w:r>
        <w:rPr>
          <w:rFonts w:ascii="Tahoma" w:eastAsia="宋体" w:hAnsi="Tahoma" w:hint="eastAsia"/>
          <w:sz w:val="24"/>
        </w:rPr>
        <w:t>结合南开大学旅游管理硕士</w:t>
      </w:r>
      <w:r w:rsidR="00446F30" w:rsidRPr="004E71E4">
        <w:rPr>
          <w:rFonts w:ascii="Tahoma" w:eastAsia="宋体" w:hAnsi="Tahoma" w:hint="eastAsia"/>
          <w:sz w:val="24"/>
        </w:rPr>
        <w:t>专业学位</w:t>
      </w:r>
      <w:r w:rsidR="00446F30" w:rsidRPr="004E71E4">
        <w:rPr>
          <w:rFonts w:ascii="Tahoma" w:eastAsia="宋体" w:hAnsi="Tahoma"/>
          <w:sz w:val="24"/>
        </w:rPr>
        <w:t>研究生</w:t>
      </w:r>
      <w:r>
        <w:rPr>
          <w:rFonts w:ascii="Tahoma" w:eastAsia="宋体" w:hAnsi="Tahoma" w:hint="eastAsia"/>
          <w:sz w:val="24"/>
        </w:rPr>
        <w:t>的培养目标和特点，特制定旅游管理硕士专业学位研究生中期考核实施细则。</w:t>
      </w:r>
    </w:p>
    <w:p w:rsidR="009638DA" w:rsidRDefault="009638DA" w:rsidP="009638DA">
      <w:pPr>
        <w:spacing w:line="360" w:lineRule="auto"/>
        <w:jc w:val="center"/>
        <w:rPr>
          <w:rFonts w:ascii="Tahoma" w:eastAsia="宋体" w:hAnsi="Tahoma"/>
          <w:sz w:val="24"/>
        </w:rPr>
      </w:pPr>
      <w:r>
        <w:rPr>
          <w:rFonts w:ascii="Tahoma" w:eastAsia="宋体" w:hAnsi="Tahoma" w:hint="eastAsia"/>
          <w:sz w:val="24"/>
        </w:rPr>
        <w:t>第二章</w:t>
      </w:r>
      <w:r>
        <w:rPr>
          <w:rFonts w:ascii="Tahoma" w:eastAsia="宋体" w:hAnsi="Tahoma" w:hint="eastAsia"/>
          <w:sz w:val="24"/>
        </w:rPr>
        <w:t xml:space="preserve"> </w:t>
      </w:r>
      <w:r>
        <w:rPr>
          <w:rFonts w:ascii="Tahoma" w:eastAsia="宋体" w:hAnsi="Tahoma" w:hint="eastAsia"/>
          <w:sz w:val="24"/>
        </w:rPr>
        <w:t>考核目的</w:t>
      </w:r>
    </w:p>
    <w:p w:rsidR="009638DA" w:rsidRDefault="009638DA" w:rsidP="00D10535">
      <w:pPr>
        <w:spacing w:line="360" w:lineRule="auto"/>
        <w:jc w:val="left"/>
        <w:rPr>
          <w:rFonts w:ascii="Tahoma" w:eastAsia="宋体" w:hAnsi="Tahoma"/>
          <w:sz w:val="24"/>
        </w:rPr>
      </w:pPr>
      <w:r>
        <w:rPr>
          <w:rFonts w:ascii="Tahoma" w:eastAsia="宋体" w:hAnsi="Tahoma" w:hint="eastAsia"/>
          <w:sz w:val="24"/>
        </w:rPr>
        <w:t>第二条</w:t>
      </w:r>
      <w:r>
        <w:rPr>
          <w:rFonts w:ascii="Tahoma" w:eastAsia="宋体" w:hAnsi="Tahoma" w:hint="eastAsia"/>
          <w:sz w:val="24"/>
        </w:rPr>
        <w:t xml:space="preserve"> </w:t>
      </w:r>
      <w:r>
        <w:rPr>
          <w:rFonts w:ascii="Tahoma" w:eastAsia="宋体" w:hAnsi="Tahoma" w:hint="eastAsia"/>
          <w:sz w:val="24"/>
        </w:rPr>
        <w:t>中期考核</w:t>
      </w:r>
      <w:r w:rsidR="00446F30" w:rsidRPr="004E71E4">
        <w:rPr>
          <w:rFonts w:ascii="Tahoma" w:eastAsia="宋体" w:hAnsi="Tahoma" w:hint="eastAsia"/>
          <w:sz w:val="24"/>
        </w:rPr>
        <w:t>旨在</w:t>
      </w:r>
      <w:r w:rsidR="00446F30" w:rsidRPr="004E71E4">
        <w:rPr>
          <w:rFonts w:ascii="Tahoma" w:eastAsia="宋体" w:hAnsi="Tahoma"/>
          <w:sz w:val="24"/>
        </w:rPr>
        <w:t>通过考察学生</w:t>
      </w:r>
      <w:r>
        <w:rPr>
          <w:rFonts w:ascii="Tahoma" w:eastAsia="宋体" w:hAnsi="Tahoma" w:hint="eastAsia"/>
          <w:sz w:val="24"/>
        </w:rPr>
        <w:t>对</w:t>
      </w:r>
      <w:r w:rsidR="000646A0">
        <w:rPr>
          <w:rFonts w:ascii="Tahoma" w:eastAsia="宋体" w:hAnsi="Tahoma" w:hint="eastAsia"/>
          <w:sz w:val="24"/>
        </w:rPr>
        <w:t>前沿问题</w:t>
      </w:r>
      <w:r>
        <w:rPr>
          <w:rFonts w:ascii="Tahoma" w:eastAsia="宋体" w:hAnsi="Tahoma" w:hint="eastAsia"/>
          <w:sz w:val="24"/>
        </w:rPr>
        <w:t>的敏锐观察能力、专业知识的综合应用能力和解决实际问题的创新能力</w:t>
      </w:r>
      <w:r w:rsidR="00446F30" w:rsidRPr="004E71E4">
        <w:rPr>
          <w:rFonts w:ascii="Tahoma" w:eastAsia="宋体" w:hAnsi="Tahoma"/>
          <w:sz w:val="24"/>
        </w:rPr>
        <w:t>，督促学生认真开展学习和研究，帮助学生</w:t>
      </w:r>
      <w:r>
        <w:rPr>
          <w:rFonts w:ascii="Tahoma" w:eastAsia="宋体" w:hAnsi="Tahoma" w:hint="eastAsia"/>
          <w:sz w:val="24"/>
        </w:rPr>
        <w:t>更高水平地</w:t>
      </w:r>
      <w:r w:rsidR="00446F30" w:rsidRPr="004E71E4">
        <w:rPr>
          <w:rFonts w:ascii="Tahoma" w:eastAsia="宋体" w:hAnsi="Tahoma" w:hint="eastAsia"/>
          <w:sz w:val="24"/>
        </w:rPr>
        <w:t>完</w:t>
      </w:r>
      <w:r w:rsidR="00446F30" w:rsidRPr="004E71E4">
        <w:rPr>
          <w:rFonts w:ascii="Tahoma" w:eastAsia="宋体" w:hAnsi="Tahoma"/>
          <w:sz w:val="24"/>
        </w:rPr>
        <w:t>成学业任务</w:t>
      </w:r>
      <w:r w:rsidR="00446F30" w:rsidRPr="004E71E4">
        <w:rPr>
          <w:rFonts w:ascii="Tahoma" w:eastAsia="宋体" w:hAnsi="Tahoma" w:hint="eastAsia"/>
          <w:sz w:val="24"/>
        </w:rPr>
        <w:t>。</w:t>
      </w:r>
    </w:p>
    <w:p w:rsidR="009638DA" w:rsidRDefault="009638DA" w:rsidP="009638DA">
      <w:pPr>
        <w:spacing w:line="360" w:lineRule="auto"/>
        <w:jc w:val="center"/>
        <w:rPr>
          <w:rFonts w:ascii="Tahoma" w:eastAsia="宋体" w:hAnsi="Tahoma"/>
          <w:sz w:val="24"/>
        </w:rPr>
      </w:pPr>
      <w:r>
        <w:rPr>
          <w:rFonts w:ascii="Tahoma" w:eastAsia="宋体" w:hAnsi="Tahoma" w:hint="eastAsia"/>
          <w:sz w:val="24"/>
        </w:rPr>
        <w:t>第三章</w:t>
      </w:r>
      <w:r>
        <w:rPr>
          <w:rFonts w:ascii="Tahoma" w:eastAsia="宋体" w:hAnsi="Tahoma" w:hint="eastAsia"/>
          <w:sz w:val="24"/>
        </w:rPr>
        <w:t xml:space="preserve"> </w:t>
      </w:r>
      <w:r>
        <w:rPr>
          <w:rFonts w:ascii="Tahoma" w:eastAsia="宋体" w:hAnsi="Tahoma" w:hint="eastAsia"/>
          <w:sz w:val="24"/>
        </w:rPr>
        <w:t>组织机构</w:t>
      </w:r>
    </w:p>
    <w:p w:rsidR="009638DA" w:rsidRDefault="009638DA" w:rsidP="009638DA">
      <w:pPr>
        <w:spacing w:line="360" w:lineRule="auto"/>
        <w:jc w:val="left"/>
        <w:rPr>
          <w:rFonts w:ascii="Tahoma" w:eastAsia="宋体" w:hAnsi="Tahoma"/>
          <w:sz w:val="24"/>
        </w:rPr>
      </w:pPr>
      <w:r>
        <w:rPr>
          <w:rFonts w:ascii="Tahoma" w:eastAsia="宋体" w:hAnsi="Tahoma" w:hint="eastAsia"/>
          <w:sz w:val="24"/>
        </w:rPr>
        <w:t>第三条</w:t>
      </w:r>
      <w:r w:rsidR="00A054A7">
        <w:rPr>
          <w:rFonts w:ascii="Tahoma" w:eastAsia="宋体" w:hAnsi="Tahoma"/>
          <w:sz w:val="24"/>
        </w:rPr>
        <w:t xml:space="preserve"> </w:t>
      </w:r>
      <w:r w:rsidR="000646A0">
        <w:rPr>
          <w:rFonts w:ascii="Tahoma" w:eastAsia="宋体" w:hAnsi="Tahoma" w:hint="eastAsia"/>
          <w:sz w:val="24"/>
        </w:rPr>
        <w:t>南开大学旅游与服务学院</w:t>
      </w:r>
      <w:r w:rsidR="00273812">
        <w:rPr>
          <w:rFonts w:ascii="Tahoma" w:eastAsia="宋体" w:hAnsi="Tahoma" w:hint="eastAsia"/>
          <w:sz w:val="24"/>
        </w:rPr>
        <w:t>成立</w:t>
      </w:r>
      <w:r w:rsidR="000646A0">
        <w:rPr>
          <w:rFonts w:ascii="Tahoma" w:eastAsia="宋体" w:hAnsi="Tahoma" w:hint="eastAsia"/>
          <w:sz w:val="24"/>
        </w:rPr>
        <w:t>“</w:t>
      </w:r>
      <w:r w:rsidR="00A5616C">
        <w:rPr>
          <w:rFonts w:ascii="Tahoma" w:eastAsia="宋体" w:hAnsi="Tahoma" w:hint="eastAsia"/>
          <w:sz w:val="24"/>
        </w:rPr>
        <w:t>专业学位</w:t>
      </w:r>
      <w:r w:rsidR="000646A0">
        <w:rPr>
          <w:rFonts w:ascii="Tahoma" w:eastAsia="宋体" w:hAnsi="Tahoma" w:hint="eastAsia"/>
          <w:sz w:val="24"/>
        </w:rPr>
        <w:t>中期考核工作小组”</w:t>
      </w:r>
      <w:r w:rsidR="00A70BA8">
        <w:rPr>
          <w:rFonts w:ascii="Tahoma" w:eastAsia="宋体" w:hAnsi="Tahoma" w:hint="eastAsia"/>
          <w:sz w:val="24"/>
        </w:rPr>
        <w:t>。</w:t>
      </w:r>
      <w:r w:rsidR="00273812">
        <w:rPr>
          <w:rFonts w:ascii="Tahoma" w:eastAsia="宋体" w:hAnsi="Tahoma" w:hint="eastAsia"/>
          <w:sz w:val="24"/>
        </w:rPr>
        <w:t>考核工作小组成员由</w:t>
      </w:r>
      <w:r w:rsidR="00945ED9">
        <w:rPr>
          <w:rFonts w:ascii="Tahoma" w:eastAsia="宋体" w:hAnsi="Tahoma" w:hint="eastAsia"/>
          <w:sz w:val="24"/>
        </w:rPr>
        <w:t>学院</w:t>
      </w:r>
      <w:r w:rsidR="00273812">
        <w:rPr>
          <w:rFonts w:ascii="Tahoma" w:eastAsia="宋体" w:hAnsi="Tahoma" w:hint="eastAsia"/>
          <w:sz w:val="24"/>
        </w:rPr>
        <w:t>本硕博教育指导委员会确定，一般由</w:t>
      </w:r>
      <w:r w:rsidR="00273812">
        <w:rPr>
          <w:rFonts w:ascii="Tahoma" w:eastAsia="宋体" w:hAnsi="Tahoma" w:hint="eastAsia"/>
          <w:sz w:val="24"/>
        </w:rPr>
        <w:t>3</w:t>
      </w:r>
      <w:r w:rsidR="00273812">
        <w:rPr>
          <w:rFonts w:ascii="Tahoma" w:eastAsia="宋体" w:hAnsi="Tahoma" w:hint="eastAsia"/>
          <w:sz w:val="24"/>
        </w:rPr>
        <w:t>名及以上具有副教授及以上职称的教师组成。</w:t>
      </w:r>
      <w:r w:rsidR="00A70BA8">
        <w:rPr>
          <w:rFonts w:ascii="Tahoma" w:eastAsia="宋体" w:hAnsi="Tahoma" w:hint="eastAsia"/>
          <w:sz w:val="24"/>
        </w:rPr>
        <w:t>考核</w:t>
      </w:r>
      <w:r w:rsidR="00273812">
        <w:rPr>
          <w:rFonts w:ascii="Tahoma" w:eastAsia="宋体" w:hAnsi="Tahoma" w:hint="eastAsia"/>
          <w:sz w:val="24"/>
        </w:rPr>
        <w:t>工作</w:t>
      </w:r>
      <w:r w:rsidR="00A70BA8">
        <w:rPr>
          <w:rFonts w:ascii="Tahoma" w:eastAsia="宋体" w:hAnsi="Tahoma" w:hint="eastAsia"/>
          <w:sz w:val="24"/>
        </w:rPr>
        <w:t>小组设组长一人，秘书一人（由具有中级及以上职称的人员担任），导师可参加但不能担任考核小组组长。</w:t>
      </w:r>
    </w:p>
    <w:p w:rsidR="000646A0" w:rsidRDefault="000646A0" w:rsidP="000646A0">
      <w:pPr>
        <w:spacing w:line="360" w:lineRule="auto"/>
        <w:jc w:val="center"/>
        <w:rPr>
          <w:rFonts w:ascii="Tahoma" w:eastAsia="宋体" w:hAnsi="Tahoma"/>
          <w:sz w:val="24"/>
        </w:rPr>
      </w:pPr>
      <w:r>
        <w:rPr>
          <w:rFonts w:ascii="Tahoma" w:eastAsia="宋体" w:hAnsi="Tahoma" w:hint="eastAsia"/>
          <w:sz w:val="24"/>
        </w:rPr>
        <w:t>第四章</w:t>
      </w:r>
      <w:r>
        <w:rPr>
          <w:rFonts w:ascii="Tahoma" w:eastAsia="宋体" w:hAnsi="Tahoma" w:hint="eastAsia"/>
          <w:sz w:val="24"/>
        </w:rPr>
        <w:t xml:space="preserve"> </w:t>
      </w:r>
      <w:r>
        <w:rPr>
          <w:rFonts w:ascii="Tahoma" w:eastAsia="宋体" w:hAnsi="Tahoma" w:hint="eastAsia"/>
          <w:sz w:val="24"/>
        </w:rPr>
        <w:t>考核时间</w:t>
      </w:r>
    </w:p>
    <w:p w:rsidR="000646A0" w:rsidRDefault="000646A0" w:rsidP="000646A0">
      <w:pPr>
        <w:spacing w:line="360" w:lineRule="auto"/>
        <w:jc w:val="left"/>
        <w:rPr>
          <w:rFonts w:ascii="Tahoma" w:eastAsia="宋体" w:hAnsi="Tahoma"/>
          <w:sz w:val="24"/>
        </w:rPr>
      </w:pPr>
      <w:r>
        <w:rPr>
          <w:rFonts w:ascii="Tahoma" w:eastAsia="宋体" w:hAnsi="Tahoma" w:hint="eastAsia"/>
          <w:sz w:val="24"/>
        </w:rPr>
        <w:t>第四条</w:t>
      </w:r>
      <w:r>
        <w:rPr>
          <w:rFonts w:ascii="Tahoma" w:eastAsia="宋体" w:hAnsi="Tahoma" w:hint="eastAsia"/>
          <w:sz w:val="24"/>
        </w:rPr>
        <w:t xml:space="preserve"> </w:t>
      </w:r>
      <w:r>
        <w:rPr>
          <w:rFonts w:ascii="Tahoma" w:eastAsia="宋体" w:hAnsi="Tahoma" w:hint="eastAsia"/>
          <w:sz w:val="24"/>
        </w:rPr>
        <w:t>中期考核在</w:t>
      </w:r>
      <w:r>
        <w:rPr>
          <w:rFonts w:ascii="Tahoma" w:eastAsia="宋体" w:hAnsi="Tahoma" w:hint="eastAsia"/>
          <w:sz w:val="24"/>
        </w:rPr>
        <w:t>MTA</w:t>
      </w:r>
      <w:r>
        <w:rPr>
          <w:rFonts w:ascii="Tahoma" w:eastAsia="宋体" w:hAnsi="Tahoma" w:hint="eastAsia"/>
          <w:sz w:val="24"/>
        </w:rPr>
        <w:t>学生</w:t>
      </w:r>
      <w:r w:rsidRPr="004E71E4">
        <w:rPr>
          <w:rFonts w:ascii="Tahoma" w:eastAsia="宋体" w:hAnsi="Tahoma" w:hint="eastAsia"/>
          <w:sz w:val="24"/>
        </w:rPr>
        <w:t>入学后第三学期</w:t>
      </w:r>
      <w:r w:rsidR="00254100">
        <w:rPr>
          <w:rFonts w:ascii="Tahoma" w:eastAsia="宋体" w:hAnsi="Tahoma" w:hint="eastAsia"/>
          <w:sz w:val="24"/>
        </w:rPr>
        <w:t>初布置，第十二周开始考核，</w:t>
      </w:r>
      <w:r w:rsidRPr="004E71E4">
        <w:rPr>
          <w:rFonts w:ascii="Tahoma" w:eastAsia="宋体" w:hAnsi="Tahoma" w:hint="eastAsia"/>
          <w:sz w:val="24"/>
        </w:rPr>
        <w:t>期末考试周开始前</w:t>
      </w:r>
      <w:r w:rsidR="00254100">
        <w:rPr>
          <w:rFonts w:ascii="Tahoma" w:eastAsia="宋体" w:hAnsi="Tahoma" w:hint="eastAsia"/>
          <w:sz w:val="24"/>
        </w:rPr>
        <w:t>考核完成。</w:t>
      </w:r>
    </w:p>
    <w:p w:rsidR="00254100" w:rsidRDefault="00254100" w:rsidP="00254100">
      <w:pPr>
        <w:spacing w:line="360" w:lineRule="auto"/>
        <w:jc w:val="center"/>
        <w:rPr>
          <w:rFonts w:ascii="Tahoma" w:eastAsia="宋体" w:hAnsi="Tahoma"/>
          <w:sz w:val="24"/>
        </w:rPr>
      </w:pPr>
      <w:r>
        <w:rPr>
          <w:rFonts w:ascii="Tahoma" w:eastAsia="宋体" w:hAnsi="Tahoma" w:hint="eastAsia"/>
          <w:sz w:val="24"/>
        </w:rPr>
        <w:t>第五章</w:t>
      </w:r>
      <w:r>
        <w:rPr>
          <w:rFonts w:ascii="Tahoma" w:eastAsia="宋体" w:hAnsi="Tahoma" w:hint="eastAsia"/>
          <w:sz w:val="24"/>
        </w:rPr>
        <w:t xml:space="preserve"> </w:t>
      </w:r>
      <w:r>
        <w:rPr>
          <w:rFonts w:ascii="Tahoma" w:eastAsia="宋体" w:hAnsi="Tahoma" w:hint="eastAsia"/>
          <w:sz w:val="24"/>
        </w:rPr>
        <w:t>考核形式和</w:t>
      </w:r>
      <w:r w:rsidR="00A5616C">
        <w:rPr>
          <w:rFonts w:ascii="Tahoma" w:eastAsia="宋体" w:hAnsi="Tahoma" w:hint="eastAsia"/>
          <w:sz w:val="24"/>
        </w:rPr>
        <w:t>标准</w:t>
      </w:r>
    </w:p>
    <w:p w:rsidR="00254100" w:rsidRPr="0016080E" w:rsidRDefault="00254100" w:rsidP="00254100">
      <w:pPr>
        <w:spacing w:line="360" w:lineRule="auto"/>
        <w:jc w:val="left"/>
        <w:rPr>
          <w:rFonts w:ascii="Tahoma" w:eastAsia="宋体" w:hAnsi="Tahoma"/>
          <w:sz w:val="24"/>
        </w:rPr>
      </w:pPr>
      <w:r>
        <w:rPr>
          <w:rFonts w:ascii="Tahoma" w:eastAsia="宋体" w:hAnsi="Tahoma" w:hint="eastAsia"/>
          <w:sz w:val="24"/>
        </w:rPr>
        <w:t>第五条</w:t>
      </w:r>
      <w:r>
        <w:rPr>
          <w:rFonts w:ascii="Tahoma" w:eastAsia="宋体" w:hAnsi="Tahoma" w:hint="eastAsia"/>
          <w:sz w:val="24"/>
        </w:rPr>
        <w:t xml:space="preserve"> </w:t>
      </w:r>
      <w:r w:rsidRPr="0016080E">
        <w:rPr>
          <w:rFonts w:ascii="Tahoma" w:eastAsia="宋体" w:hAnsi="Tahoma" w:hint="eastAsia"/>
          <w:sz w:val="24"/>
        </w:rPr>
        <w:t>中期考核</w:t>
      </w:r>
      <w:r w:rsidR="00AC50B3" w:rsidRPr="0016080E">
        <w:rPr>
          <w:rFonts w:ascii="Tahoma" w:eastAsia="宋体" w:hAnsi="Tahoma" w:hint="eastAsia"/>
          <w:sz w:val="24"/>
        </w:rPr>
        <w:t>以“</w:t>
      </w:r>
      <w:r w:rsidR="00AC50B3" w:rsidRPr="00D10535">
        <w:rPr>
          <w:rFonts w:ascii="Tahoma" w:eastAsia="宋体" w:hAnsi="Tahoma" w:hint="eastAsia"/>
          <w:sz w:val="24"/>
        </w:rPr>
        <w:t>开放式视频演讲</w:t>
      </w:r>
      <w:r w:rsidR="00AC50B3" w:rsidRPr="0016080E">
        <w:rPr>
          <w:rFonts w:ascii="Tahoma" w:eastAsia="宋体" w:hAnsi="Tahoma" w:hint="eastAsia"/>
          <w:sz w:val="24"/>
        </w:rPr>
        <w:t>”的方式进行</w:t>
      </w:r>
      <w:r w:rsidR="00446F30" w:rsidRPr="0016080E">
        <w:rPr>
          <w:rFonts w:ascii="Tahoma" w:eastAsia="宋体" w:hAnsi="Tahoma"/>
          <w:sz w:val="24"/>
        </w:rPr>
        <w:t>，</w:t>
      </w:r>
      <w:r w:rsidRPr="0016080E">
        <w:rPr>
          <w:rFonts w:ascii="Tahoma" w:eastAsia="宋体" w:hAnsi="Tahoma" w:hint="eastAsia"/>
          <w:sz w:val="24"/>
        </w:rPr>
        <w:t>具体要求如下：</w:t>
      </w:r>
    </w:p>
    <w:p w:rsidR="00446F30" w:rsidRPr="0016080E" w:rsidRDefault="00A5616C" w:rsidP="00D10535">
      <w:pPr>
        <w:spacing w:line="360" w:lineRule="auto"/>
        <w:jc w:val="left"/>
        <w:rPr>
          <w:rFonts w:ascii="Tahoma" w:eastAsia="宋体" w:hAnsi="Tahoma"/>
          <w:sz w:val="24"/>
        </w:rPr>
      </w:pPr>
      <w:r w:rsidRPr="00D10535">
        <w:rPr>
          <w:rFonts w:ascii="Tahoma" w:eastAsia="宋体" w:hAnsi="Tahoma" w:hint="eastAsia"/>
          <w:sz w:val="24"/>
        </w:rPr>
        <w:t>（一）</w:t>
      </w:r>
      <w:r w:rsidR="00254100" w:rsidRPr="00D10535">
        <w:rPr>
          <w:rFonts w:ascii="Tahoma" w:eastAsia="宋体" w:hAnsi="Tahoma" w:hint="eastAsia"/>
          <w:sz w:val="24"/>
        </w:rPr>
        <w:t>演讲内容</w:t>
      </w:r>
      <w:r w:rsidR="00254100" w:rsidRPr="0016080E">
        <w:rPr>
          <w:rFonts w:ascii="Tahoma" w:eastAsia="宋体" w:hAnsi="Tahoma" w:hint="eastAsia"/>
          <w:sz w:val="24"/>
        </w:rPr>
        <w:t>：围绕文旅行业实践中的某个现象或问题</w:t>
      </w:r>
      <w:r w:rsidR="00AC50B3" w:rsidRPr="0016080E">
        <w:rPr>
          <w:rFonts w:ascii="Tahoma" w:eastAsia="宋体" w:hAnsi="Tahoma" w:hint="eastAsia"/>
          <w:sz w:val="24"/>
        </w:rPr>
        <w:t>，应用所学知识进行专业分析</w:t>
      </w:r>
      <w:r w:rsidR="00254100" w:rsidRPr="0016080E">
        <w:rPr>
          <w:rFonts w:ascii="Tahoma" w:eastAsia="宋体" w:hAnsi="Tahoma" w:hint="eastAsia"/>
          <w:sz w:val="24"/>
        </w:rPr>
        <w:t>。</w:t>
      </w:r>
    </w:p>
    <w:p w:rsidR="00CC7536" w:rsidRPr="0016080E" w:rsidRDefault="00A5616C" w:rsidP="004E71E4">
      <w:pPr>
        <w:spacing w:line="360" w:lineRule="auto"/>
        <w:rPr>
          <w:rFonts w:ascii="Tahoma" w:eastAsia="宋体" w:hAnsi="Tahoma"/>
          <w:sz w:val="24"/>
        </w:rPr>
      </w:pPr>
      <w:r w:rsidRPr="0016080E">
        <w:rPr>
          <w:rFonts w:ascii="Tahoma" w:eastAsia="宋体" w:hAnsi="Tahoma" w:hint="eastAsia"/>
          <w:sz w:val="24"/>
        </w:rPr>
        <w:t>（二）</w:t>
      </w:r>
      <w:r w:rsidR="00254100" w:rsidRPr="00D10535">
        <w:rPr>
          <w:rFonts w:ascii="Tahoma" w:eastAsia="宋体" w:hAnsi="Tahoma" w:hint="eastAsia"/>
          <w:sz w:val="24"/>
        </w:rPr>
        <w:t>视频</w:t>
      </w:r>
      <w:r w:rsidR="00CC7536" w:rsidRPr="00D10535">
        <w:rPr>
          <w:rFonts w:ascii="Tahoma" w:eastAsia="宋体" w:hAnsi="Tahoma" w:hint="eastAsia"/>
          <w:sz w:val="24"/>
        </w:rPr>
        <w:t>要求</w:t>
      </w:r>
      <w:r w:rsidR="00CC7536" w:rsidRPr="0016080E">
        <w:rPr>
          <w:rFonts w:ascii="Tahoma" w:eastAsia="宋体" w:hAnsi="Tahoma" w:hint="eastAsia"/>
          <w:sz w:val="24"/>
        </w:rPr>
        <w:t>：学生录制一段</w:t>
      </w:r>
      <w:r w:rsidR="00CC7536" w:rsidRPr="0016080E">
        <w:rPr>
          <w:rFonts w:ascii="Tahoma" w:eastAsia="宋体" w:hAnsi="Tahoma" w:hint="eastAsia"/>
          <w:sz w:val="24"/>
        </w:rPr>
        <w:t>5</w:t>
      </w:r>
      <w:r w:rsidR="00CC7536" w:rsidRPr="0016080E">
        <w:rPr>
          <w:rFonts w:ascii="Tahoma" w:eastAsia="宋体" w:hAnsi="Tahoma" w:hint="eastAsia"/>
          <w:sz w:val="24"/>
        </w:rPr>
        <w:t>分钟的演讲视频，场景不限，元素应用不限，</w:t>
      </w:r>
      <w:r w:rsidRPr="0016080E">
        <w:rPr>
          <w:rFonts w:ascii="Tahoma" w:eastAsia="宋体" w:hAnsi="Tahoma" w:hint="eastAsia"/>
          <w:sz w:val="24"/>
        </w:rPr>
        <w:t>学生</w:t>
      </w:r>
      <w:r w:rsidR="00CC7536" w:rsidRPr="0016080E">
        <w:rPr>
          <w:rFonts w:ascii="Tahoma" w:eastAsia="宋体" w:hAnsi="Tahoma" w:hint="eastAsia"/>
          <w:sz w:val="24"/>
        </w:rPr>
        <w:t>本人需要出镜。</w:t>
      </w:r>
    </w:p>
    <w:p w:rsidR="00CC7536" w:rsidRPr="0016080E" w:rsidRDefault="00A5616C" w:rsidP="004E71E4">
      <w:pPr>
        <w:spacing w:line="360" w:lineRule="auto"/>
        <w:rPr>
          <w:rFonts w:ascii="Tahoma" w:eastAsia="宋体" w:hAnsi="Tahoma"/>
          <w:sz w:val="24"/>
        </w:rPr>
      </w:pPr>
      <w:r w:rsidRPr="0016080E">
        <w:rPr>
          <w:rFonts w:ascii="Tahoma" w:eastAsia="宋体" w:hAnsi="Tahoma" w:hint="eastAsia"/>
          <w:sz w:val="24"/>
        </w:rPr>
        <w:t>（三）</w:t>
      </w:r>
      <w:r w:rsidR="00CC7536" w:rsidRPr="00D10535">
        <w:rPr>
          <w:rFonts w:ascii="Tahoma" w:eastAsia="宋体" w:hAnsi="Tahoma" w:hint="eastAsia"/>
          <w:sz w:val="24"/>
        </w:rPr>
        <w:t>格式要求</w:t>
      </w:r>
      <w:r w:rsidR="00CC7536" w:rsidRPr="0016080E">
        <w:rPr>
          <w:rFonts w:ascii="Tahoma" w:eastAsia="宋体" w:hAnsi="Tahoma" w:hint="eastAsia"/>
          <w:sz w:val="24"/>
        </w:rPr>
        <w:t>：</w:t>
      </w:r>
      <w:r w:rsidR="00CC7536" w:rsidRPr="0016080E">
        <w:rPr>
          <w:rFonts w:ascii="Tahoma" w:eastAsia="宋体" w:hAnsi="Tahoma"/>
          <w:sz w:val="24"/>
        </w:rPr>
        <w:t>mp4</w:t>
      </w:r>
      <w:r w:rsidR="00CC7536" w:rsidRPr="0016080E">
        <w:rPr>
          <w:rFonts w:ascii="Tahoma" w:eastAsia="宋体" w:hAnsi="Tahoma" w:hint="eastAsia"/>
          <w:sz w:val="24"/>
        </w:rPr>
        <w:t>格式。</w:t>
      </w:r>
    </w:p>
    <w:p w:rsidR="00CC7536" w:rsidRPr="0016080E" w:rsidRDefault="00254100" w:rsidP="004E71E4">
      <w:pPr>
        <w:spacing w:line="360" w:lineRule="auto"/>
        <w:rPr>
          <w:rFonts w:ascii="Tahoma" w:eastAsia="宋体" w:hAnsi="Tahoma"/>
          <w:sz w:val="24"/>
        </w:rPr>
      </w:pPr>
      <w:r w:rsidRPr="0016080E">
        <w:rPr>
          <w:rFonts w:ascii="Tahoma" w:eastAsia="宋体" w:hAnsi="Tahoma" w:hint="eastAsia"/>
          <w:sz w:val="24"/>
        </w:rPr>
        <w:t>第六条</w:t>
      </w:r>
      <w:r w:rsidRPr="0016080E">
        <w:rPr>
          <w:rFonts w:ascii="Tahoma" w:eastAsia="宋体" w:hAnsi="Tahoma" w:hint="eastAsia"/>
          <w:sz w:val="24"/>
        </w:rPr>
        <w:t xml:space="preserve"> </w:t>
      </w:r>
      <w:r w:rsidR="00CC7536" w:rsidRPr="00D10535">
        <w:rPr>
          <w:rFonts w:ascii="Tahoma" w:eastAsia="宋体" w:hAnsi="Tahoma" w:hint="eastAsia"/>
          <w:sz w:val="24"/>
        </w:rPr>
        <w:t>考核标准</w:t>
      </w:r>
      <w:r w:rsidR="00CC7536" w:rsidRPr="0016080E">
        <w:rPr>
          <w:rFonts w:ascii="Tahoma" w:eastAsia="宋体" w:hAnsi="Tahoma" w:hint="eastAsia"/>
          <w:sz w:val="24"/>
        </w:rPr>
        <w:t>：</w:t>
      </w:r>
    </w:p>
    <w:p w:rsidR="00CC7536" w:rsidRPr="004E71E4" w:rsidRDefault="00CC7536" w:rsidP="004E71E4">
      <w:pPr>
        <w:spacing w:line="360" w:lineRule="auto"/>
        <w:rPr>
          <w:rFonts w:ascii="Tahoma" w:eastAsia="宋体" w:hAnsi="Tahoma"/>
          <w:sz w:val="24"/>
        </w:rPr>
      </w:pPr>
      <w:r w:rsidRPr="004E71E4">
        <w:rPr>
          <w:rFonts w:ascii="Tahoma" w:eastAsia="宋体" w:hAnsi="Tahoma" w:hint="eastAsia"/>
          <w:sz w:val="24"/>
        </w:rPr>
        <w:t>（</w:t>
      </w:r>
      <w:r w:rsidR="00A5616C">
        <w:rPr>
          <w:rFonts w:ascii="Tahoma" w:eastAsia="宋体" w:hAnsi="Tahoma" w:hint="eastAsia"/>
          <w:sz w:val="24"/>
        </w:rPr>
        <w:t>一</w:t>
      </w:r>
      <w:r w:rsidRPr="004E71E4">
        <w:rPr>
          <w:rFonts w:ascii="Tahoma" w:eastAsia="宋体" w:hAnsi="Tahoma" w:hint="eastAsia"/>
          <w:sz w:val="24"/>
        </w:rPr>
        <w:t>）演讲选题：选题与旅游行业的相关性；选题的时效性；选题的新颖性；</w:t>
      </w:r>
    </w:p>
    <w:p w:rsidR="00CC7536" w:rsidRPr="004E71E4" w:rsidRDefault="00CC7536" w:rsidP="004E71E4">
      <w:pPr>
        <w:spacing w:line="360" w:lineRule="auto"/>
        <w:rPr>
          <w:rFonts w:ascii="Tahoma" w:eastAsia="宋体" w:hAnsi="Tahoma"/>
          <w:sz w:val="24"/>
        </w:rPr>
      </w:pPr>
      <w:r w:rsidRPr="004E71E4">
        <w:rPr>
          <w:rFonts w:ascii="Tahoma" w:eastAsia="宋体" w:hAnsi="Tahoma" w:hint="eastAsia"/>
          <w:sz w:val="24"/>
        </w:rPr>
        <w:t>（</w:t>
      </w:r>
      <w:r w:rsidR="00A5616C">
        <w:rPr>
          <w:rFonts w:ascii="Tahoma" w:eastAsia="宋体" w:hAnsi="Tahoma" w:hint="eastAsia"/>
          <w:sz w:val="24"/>
        </w:rPr>
        <w:t>二</w:t>
      </w:r>
      <w:r w:rsidRPr="004E71E4">
        <w:rPr>
          <w:rFonts w:ascii="Tahoma" w:eastAsia="宋体" w:hAnsi="Tahoma" w:hint="eastAsia"/>
          <w:sz w:val="24"/>
        </w:rPr>
        <w:t>）演讲内容：逻辑清晰</w:t>
      </w:r>
      <w:r w:rsidR="0016080E">
        <w:rPr>
          <w:rFonts w:ascii="Tahoma" w:eastAsia="宋体" w:hAnsi="Tahoma" w:hint="eastAsia"/>
          <w:sz w:val="24"/>
        </w:rPr>
        <w:t>；</w:t>
      </w:r>
      <w:r w:rsidRPr="004E71E4">
        <w:rPr>
          <w:rFonts w:ascii="Tahoma" w:eastAsia="宋体" w:hAnsi="Tahoma" w:hint="eastAsia"/>
          <w:sz w:val="24"/>
        </w:rPr>
        <w:t>表达流畅；分析</w:t>
      </w:r>
      <w:r w:rsidR="0016080E">
        <w:rPr>
          <w:rFonts w:ascii="Tahoma" w:eastAsia="宋体" w:hAnsi="Tahoma" w:hint="eastAsia"/>
          <w:sz w:val="24"/>
        </w:rPr>
        <w:t>深入</w:t>
      </w:r>
      <w:r w:rsidRPr="004E71E4">
        <w:rPr>
          <w:rFonts w:ascii="Tahoma" w:eastAsia="宋体" w:hAnsi="Tahoma" w:hint="eastAsia"/>
          <w:sz w:val="24"/>
        </w:rPr>
        <w:t>；</w:t>
      </w:r>
    </w:p>
    <w:p w:rsidR="00CC7536" w:rsidRDefault="00CC7536" w:rsidP="004E71E4">
      <w:pPr>
        <w:spacing w:line="360" w:lineRule="auto"/>
        <w:rPr>
          <w:rFonts w:ascii="Tahoma" w:eastAsia="宋体" w:hAnsi="Tahoma"/>
          <w:sz w:val="24"/>
        </w:rPr>
      </w:pPr>
      <w:r w:rsidRPr="004E71E4">
        <w:rPr>
          <w:rFonts w:ascii="Tahoma" w:eastAsia="宋体" w:hAnsi="Tahoma" w:hint="eastAsia"/>
          <w:sz w:val="24"/>
        </w:rPr>
        <w:lastRenderedPageBreak/>
        <w:t>（</w:t>
      </w:r>
      <w:r w:rsidR="00A5616C">
        <w:rPr>
          <w:rFonts w:ascii="Tahoma" w:eastAsia="宋体" w:hAnsi="Tahoma" w:hint="eastAsia"/>
          <w:sz w:val="24"/>
        </w:rPr>
        <w:t>三</w:t>
      </w:r>
      <w:r w:rsidRPr="004E71E4">
        <w:rPr>
          <w:rFonts w:ascii="Tahoma" w:eastAsia="宋体" w:hAnsi="Tahoma" w:hint="eastAsia"/>
          <w:sz w:val="24"/>
        </w:rPr>
        <w:t>）视频制作：形式新颖美观；内容安排合理。</w:t>
      </w:r>
    </w:p>
    <w:p w:rsidR="00A5616C" w:rsidRPr="004E71E4" w:rsidRDefault="00A5616C" w:rsidP="00D10535">
      <w:pPr>
        <w:spacing w:line="360" w:lineRule="auto"/>
        <w:jc w:val="center"/>
        <w:rPr>
          <w:rFonts w:ascii="Tahoma" w:hAnsi="Tahoma"/>
          <w:sz w:val="24"/>
        </w:rPr>
      </w:pPr>
      <w:r>
        <w:rPr>
          <w:rFonts w:ascii="Tahoma" w:hAnsi="Tahoma" w:hint="eastAsia"/>
          <w:sz w:val="24"/>
        </w:rPr>
        <w:t>第六章</w:t>
      </w:r>
      <w:r>
        <w:rPr>
          <w:rFonts w:ascii="Tahoma" w:hAnsi="Tahoma" w:hint="eastAsia"/>
          <w:sz w:val="24"/>
        </w:rPr>
        <w:t xml:space="preserve"> </w:t>
      </w:r>
      <w:r>
        <w:rPr>
          <w:rFonts w:ascii="Tahoma" w:hAnsi="Tahoma" w:hint="eastAsia"/>
          <w:sz w:val="24"/>
        </w:rPr>
        <w:t>考核结果</w:t>
      </w:r>
    </w:p>
    <w:p w:rsidR="00A5616C" w:rsidRDefault="00A5616C" w:rsidP="004E71E4">
      <w:pPr>
        <w:spacing w:line="360" w:lineRule="auto"/>
        <w:rPr>
          <w:rFonts w:ascii="Tahoma" w:eastAsia="宋体" w:hAnsi="Tahoma"/>
          <w:sz w:val="24"/>
        </w:rPr>
      </w:pPr>
      <w:r>
        <w:rPr>
          <w:rFonts w:ascii="Tahoma" w:eastAsia="宋体" w:hAnsi="Tahoma" w:hint="eastAsia"/>
          <w:sz w:val="24"/>
        </w:rPr>
        <w:t>第七条</w:t>
      </w:r>
      <w:r>
        <w:rPr>
          <w:rFonts w:ascii="Tahoma" w:eastAsia="宋体" w:hAnsi="Tahoma" w:hint="eastAsia"/>
          <w:sz w:val="24"/>
        </w:rPr>
        <w:t xml:space="preserve"> </w:t>
      </w:r>
      <w:r>
        <w:rPr>
          <w:rFonts w:ascii="Tahoma" w:eastAsia="宋体" w:hAnsi="Tahoma" w:hint="eastAsia"/>
          <w:sz w:val="24"/>
        </w:rPr>
        <w:t>中期考核</w:t>
      </w:r>
      <w:r w:rsidR="00CC7536" w:rsidRPr="004E71E4">
        <w:rPr>
          <w:rFonts w:ascii="Tahoma" w:eastAsia="宋体" w:hAnsi="Tahoma"/>
          <w:sz w:val="24"/>
        </w:rPr>
        <w:t>成绩</w:t>
      </w:r>
      <w:r w:rsidR="00725BC6">
        <w:rPr>
          <w:rFonts w:ascii="Tahoma" w:eastAsia="宋体" w:hAnsi="Tahoma" w:hint="eastAsia"/>
          <w:sz w:val="24"/>
        </w:rPr>
        <w:t>实行百分制，</w:t>
      </w:r>
      <w:r w:rsidR="00CC7536" w:rsidRPr="004E71E4">
        <w:rPr>
          <w:rFonts w:ascii="Tahoma" w:eastAsia="宋体" w:hAnsi="Tahoma"/>
          <w:sz w:val="24"/>
        </w:rPr>
        <w:t>分为合格</w:t>
      </w:r>
      <w:r w:rsidR="00CC7536" w:rsidRPr="004E71E4">
        <w:rPr>
          <w:rFonts w:ascii="Tahoma" w:eastAsia="宋体" w:hAnsi="Tahoma" w:hint="eastAsia"/>
          <w:sz w:val="24"/>
        </w:rPr>
        <w:t>与</w:t>
      </w:r>
      <w:r w:rsidR="00CC7536" w:rsidRPr="004E71E4">
        <w:rPr>
          <w:rFonts w:ascii="Tahoma" w:eastAsia="宋体" w:hAnsi="Tahoma"/>
          <w:sz w:val="24"/>
        </w:rPr>
        <w:t>不合格两个等级</w:t>
      </w:r>
      <w:r w:rsidR="00520F79">
        <w:rPr>
          <w:rFonts w:ascii="Tahoma" w:eastAsia="宋体" w:hAnsi="Tahoma" w:hint="eastAsia"/>
          <w:sz w:val="24"/>
        </w:rPr>
        <w:t>，</w:t>
      </w:r>
      <w:r w:rsidR="00520F79">
        <w:rPr>
          <w:rFonts w:ascii="Tahoma" w:eastAsia="宋体" w:hAnsi="Tahoma" w:hint="eastAsia"/>
          <w:sz w:val="24"/>
        </w:rPr>
        <w:t>6</w:t>
      </w:r>
      <w:r w:rsidR="00520F79">
        <w:rPr>
          <w:rFonts w:ascii="Tahoma" w:eastAsia="宋体" w:hAnsi="Tahoma"/>
          <w:sz w:val="24"/>
        </w:rPr>
        <w:t>0</w:t>
      </w:r>
      <w:r w:rsidR="00520F79">
        <w:rPr>
          <w:rFonts w:ascii="Tahoma" w:eastAsia="宋体" w:hAnsi="Tahoma" w:hint="eastAsia"/>
          <w:sz w:val="24"/>
        </w:rPr>
        <w:t>分及以上为合格，</w:t>
      </w:r>
      <w:r w:rsidR="00520F79">
        <w:rPr>
          <w:rFonts w:ascii="Tahoma" w:eastAsia="宋体" w:hAnsi="Tahoma" w:hint="eastAsia"/>
          <w:sz w:val="24"/>
        </w:rPr>
        <w:t>6</w:t>
      </w:r>
      <w:r w:rsidR="00520F79">
        <w:rPr>
          <w:rFonts w:ascii="Tahoma" w:eastAsia="宋体" w:hAnsi="Tahoma"/>
          <w:sz w:val="24"/>
        </w:rPr>
        <w:t>0</w:t>
      </w:r>
      <w:r w:rsidR="00520F79">
        <w:rPr>
          <w:rFonts w:ascii="Tahoma" w:eastAsia="宋体" w:hAnsi="Tahoma" w:hint="eastAsia"/>
          <w:sz w:val="24"/>
        </w:rPr>
        <w:t>分以下为不合格</w:t>
      </w:r>
      <w:bookmarkStart w:id="0" w:name="_GoBack"/>
      <w:bookmarkEnd w:id="0"/>
      <w:r w:rsidR="00CC7536" w:rsidRPr="004E71E4">
        <w:rPr>
          <w:rFonts w:ascii="Tahoma" w:eastAsia="宋体" w:hAnsi="Tahoma"/>
          <w:sz w:val="24"/>
        </w:rPr>
        <w:t>。</w:t>
      </w:r>
      <w:r w:rsidR="00466310" w:rsidRPr="004E71E4">
        <w:rPr>
          <w:rFonts w:ascii="Tahoma" w:eastAsia="宋体" w:hAnsi="Tahoma" w:hint="eastAsia"/>
          <w:sz w:val="24"/>
        </w:rPr>
        <w:t>成绩合格的专业学位研究生可直接获得参加毕业论文开题报告的资格。中期考核不合格的须参加二次考核，二次考核时间安排在入学后第四学期开学后的第三周进行，二次考核仍未通过者，可视情况做出延期半年或者一年的决定，或根据《南开大学研究生学籍管理实施细则（试行）》作退学处理。</w:t>
      </w:r>
    </w:p>
    <w:p w:rsidR="00CC7536" w:rsidRPr="004E71E4" w:rsidRDefault="00A5616C" w:rsidP="004E71E4">
      <w:pPr>
        <w:spacing w:line="360" w:lineRule="auto"/>
        <w:rPr>
          <w:rFonts w:ascii="Tahoma" w:eastAsia="宋体" w:hAnsi="Tahoma"/>
          <w:sz w:val="24"/>
        </w:rPr>
      </w:pPr>
      <w:r>
        <w:rPr>
          <w:rFonts w:ascii="Tahoma" w:eastAsia="宋体" w:hAnsi="Tahoma" w:hint="eastAsia"/>
          <w:sz w:val="24"/>
        </w:rPr>
        <w:t>第八条</w:t>
      </w:r>
      <w:r>
        <w:rPr>
          <w:rFonts w:ascii="Tahoma" w:eastAsia="宋体" w:hAnsi="Tahoma" w:hint="eastAsia"/>
          <w:sz w:val="24"/>
        </w:rPr>
        <w:t xml:space="preserve"> </w:t>
      </w:r>
      <w:r>
        <w:rPr>
          <w:rFonts w:ascii="Tahoma" w:eastAsia="宋体" w:hAnsi="Tahoma" w:hint="eastAsia"/>
          <w:sz w:val="24"/>
        </w:rPr>
        <w:t>中期考核</w:t>
      </w:r>
      <w:r w:rsidR="00CC7536" w:rsidRPr="004E71E4">
        <w:rPr>
          <w:rFonts w:ascii="Tahoma" w:eastAsia="宋体" w:hAnsi="Tahoma"/>
          <w:sz w:val="24"/>
        </w:rPr>
        <w:t>成绩评定由</w:t>
      </w:r>
      <w:r w:rsidR="00CC7536" w:rsidRPr="004E71E4">
        <w:rPr>
          <w:rFonts w:ascii="Tahoma" w:eastAsia="宋体" w:hAnsi="Tahoma" w:hint="eastAsia"/>
          <w:sz w:val="24"/>
        </w:rPr>
        <w:t>学院</w:t>
      </w:r>
      <w:r>
        <w:rPr>
          <w:rFonts w:ascii="Tahoma" w:eastAsia="宋体" w:hAnsi="Tahoma" w:hint="eastAsia"/>
          <w:sz w:val="24"/>
        </w:rPr>
        <w:t>“</w:t>
      </w:r>
      <w:r w:rsidR="00C350F2">
        <w:rPr>
          <w:rFonts w:ascii="Tahoma" w:eastAsia="宋体" w:hAnsi="Tahoma" w:hint="eastAsia"/>
          <w:sz w:val="24"/>
        </w:rPr>
        <w:t>专业</w:t>
      </w:r>
      <w:r>
        <w:rPr>
          <w:rFonts w:ascii="Tahoma" w:eastAsia="宋体" w:hAnsi="Tahoma" w:hint="eastAsia"/>
          <w:sz w:val="24"/>
        </w:rPr>
        <w:t>学位</w:t>
      </w:r>
      <w:r w:rsidRPr="004E71E4">
        <w:rPr>
          <w:rFonts w:ascii="Tahoma" w:eastAsia="宋体" w:hAnsi="Tahoma"/>
          <w:sz w:val="24"/>
        </w:rPr>
        <w:t>中期考核</w:t>
      </w:r>
      <w:r>
        <w:rPr>
          <w:rFonts w:ascii="Tahoma" w:eastAsia="宋体" w:hAnsi="Tahoma" w:hint="eastAsia"/>
          <w:sz w:val="24"/>
        </w:rPr>
        <w:t>工作小组”</w:t>
      </w:r>
      <w:r w:rsidR="00CC7536" w:rsidRPr="004E71E4">
        <w:rPr>
          <w:rFonts w:ascii="Tahoma" w:eastAsia="宋体" w:hAnsi="Tahoma"/>
          <w:sz w:val="24"/>
        </w:rPr>
        <w:t>确定</w:t>
      </w:r>
      <w:r w:rsidR="00466310" w:rsidRPr="004E71E4">
        <w:rPr>
          <w:rFonts w:ascii="Tahoma" w:eastAsia="宋体" w:hAnsi="Tahoma" w:hint="eastAsia"/>
          <w:sz w:val="24"/>
        </w:rPr>
        <w:t>，</w:t>
      </w:r>
      <w:r w:rsidR="00C350F2">
        <w:rPr>
          <w:rFonts w:ascii="Tahoma" w:eastAsia="宋体" w:hAnsi="Tahoma" w:hint="eastAsia"/>
          <w:sz w:val="24"/>
        </w:rPr>
        <w:t>中期</w:t>
      </w:r>
      <w:r w:rsidR="00C350F2" w:rsidRPr="0036259E">
        <w:rPr>
          <w:rFonts w:ascii="Tahoma" w:eastAsia="宋体" w:hAnsi="Tahoma"/>
          <w:sz w:val="24"/>
        </w:rPr>
        <w:t>考核</w:t>
      </w:r>
      <w:r w:rsidR="00C350F2" w:rsidRPr="0036259E">
        <w:rPr>
          <w:rFonts w:ascii="Tahoma" w:eastAsia="宋体" w:hAnsi="Tahoma" w:hint="eastAsia"/>
          <w:sz w:val="24"/>
        </w:rPr>
        <w:t>完</w:t>
      </w:r>
      <w:r w:rsidR="00C350F2" w:rsidRPr="0036259E">
        <w:rPr>
          <w:rFonts w:ascii="Tahoma" w:eastAsia="宋体" w:hAnsi="Tahoma"/>
          <w:sz w:val="24"/>
        </w:rPr>
        <w:t>毕后</w:t>
      </w:r>
      <w:r w:rsidR="00C350F2">
        <w:rPr>
          <w:rFonts w:ascii="Tahoma" w:eastAsia="宋体" w:hAnsi="Tahoma" w:hint="eastAsia"/>
          <w:sz w:val="24"/>
        </w:rPr>
        <w:t>要</w:t>
      </w:r>
      <w:r w:rsidR="00C350F2" w:rsidRPr="0036259E">
        <w:rPr>
          <w:rFonts w:ascii="Tahoma" w:eastAsia="宋体" w:hAnsi="Tahoma"/>
          <w:sz w:val="24"/>
        </w:rPr>
        <w:t>详细填写《南开大学硕士</w:t>
      </w:r>
      <w:r w:rsidR="00C350F2">
        <w:rPr>
          <w:rFonts w:ascii="Tahoma" w:eastAsia="宋体" w:hAnsi="Tahoma" w:hint="eastAsia"/>
          <w:sz w:val="24"/>
        </w:rPr>
        <w:t>专业</w:t>
      </w:r>
      <w:r w:rsidR="00C350F2" w:rsidRPr="0036259E">
        <w:rPr>
          <w:rFonts w:ascii="Tahoma" w:eastAsia="宋体" w:hAnsi="Tahoma"/>
          <w:sz w:val="24"/>
        </w:rPr>
        <w:t>学位研究生中期考核登记表》</w:t>
      </w:r>
      <w:r w:rsidR="00C350F2">
        <w:rPr>
          <w:rFonts w:ascii="Tahoma" w:eastAsia="宋体" w:hAnsi="Tahoma" w:hint="eastAsia"/>
          <w:sz w:val="24"/>
        </w:rPr>
        <w:t>，</w:t>
      </w:r>
      <w:r w:rsidR="00466310" w:rsidRPr="004E71E4">
        <w:rPr>
          <w:rFonts w:ascii="Tahoma" w:eastAsia="宋体" w:hAnsi="Tahoma" w:hint="eastAsia"/>
          <w:sz w:val="24"/>
        </w:rPr>
        <w:t>对被考核的硕士研究生做出结论性意见，并</w:t>
      </w:r>
      <w:r w:rsidR="00C350F2">
        <w:rPr>
          <w:rFonts w:ascii="Tahoma" w:eastAsia="宋体" w:hAnsi="Tahoma" w:hint="eastAsia"/>
          <w:sz w:val="24"/>
        </w:rPr>
        <w:t>由组长</w:t>
      </w:r>
      <w:r w:rsidR="00466310" w:rsidRPr="004E71E4">
        <w:rPr>
          <w:rFonts w:ascii="Tahoma" w:eastAsia="宋体" w:hAnsi="Tahoma" w:hint="eastAsia"/>
          <w:sz w:val="24"/>
        </w:rPr>
        <w:t>签字</w:t>
      </w:r>
      <w:r w:rsidR="0036259E">
        <w:rPr>
          <w:rFonts w:ascii="Tahoma" w:eastAsia="宋体" w:hAnsi="Tahoma" w:hint="eastAsia"/>
          <w:sz w:val="24"/>
        </w:rPr>
        <w:t>确认</w:t>
      </w:r>
      <w:r w:rsidR="00466310" w:rsidRPr="004E71E4">
        <w:rPr>
          <w:rFonts w:ascii="Tahoma" w:eastAsia="宋体" w:hAnsi="Tahoma" w:hint="eastAsia"/>
          <w:sz w:val="24"/>
        </w:rPr>
        <w:t>。考核结果经</w:t>
      </w:r>
      <w:r w:rsidR="0036259E">
        <w:rPr>
          <w:rFonts w:ascii="Tahoma" w:eastAsia="宋体" w:hAnsi="Tahoma" w:hint="eastAsia"/>
          <w:sz w:val="24"/>
        </w:rPr>
        <w:t>学院</w:t>
      </w:r>
      <w:r w:rsidR="00466310" w:rsidRPr="004E71E4">
        <w:rPr>
          <w:rFonts w:ascii="Tahoma" w:eastAsia="宋体" w:hAnsi="Tahoma" w:hint="eastAsia"/>
          <w:sz w:val="24"/>
        </w:rPr>
        <w:t>主管研究生工作的</w:t>
      </w:r>
      <w:r w:rsidR="00D622C7" w:rsidRPr="004E71E4">
        <w:rPr>
          <w:rFonts w:ascii="Tahoma" w:eastAsia="宋体" w:hAnsi="Tahoma" w:hint="eastAsia"/>
          <w:sz w:val="24"/>
        </w:rPr>
        <w:t>副院长审核签字后</w:t>
      </w:r>
      <w:r w:rsidR="0036259E">
        <w:rPr>
          <w:rFonts w:ascii="Tahoma" w:eastAsia="宋体" w:hAnsi="Tahoma" w:hint="eastAsia"/>
          <w:sz w:val="24"/>
        </w:rPr>
        <w:t>报</w:t>
      </w:r>
      <w:r w:rsidR="00D622C7" w:rsidRPr="004E71E4">
        <w:rPr>
          <w:rFonts w:ascii="Tahoma" w:eastAsia="宋体" w:hAnsi="Tahoma" w:hint="eastAsia"/>
          <w:sz w:val="24"/>
        </w:rPr>
        <w:t>研究生院专业学位办备案。</w:t>
      </w:r>
      <w:r w:rsidR="00146E69" w:rsidRPr="004E71E4">
        <w:rPr>
          <w:rFonts w:ascii="Tahoma" w:eastAsia="宋体" w:hAnsi="Tahoma" w:hint="eastAsia"/>
          <w:sz w:val="24"/>
        </w:rPr>
        <w:t>同时</w:t>
      </w:r>
      <w:r w:rsidR="00146E69" w:rsidRPr="004E71E4">
        <w:rPr>
          <w:rFonts w:ascii="Tahoma" w:eastAsia="宋体" w:hAnsi="Tahoma"/>
          <w:sz w:val="24"/>
        </w:rPr>
        <w:t>中期考核结果作为硕士研究生</w:t>
      </w:r>
      <w:r w:rsidR="00C350F2">
        <w:rPr>
          <w:rFonts w:ascii="Tahoma" w:eastAsia="宋体" w:hAnsi="Tahoma" w:hint="eastAsia"/>
          <w:sz w:val="24"/>
        </w:rPr>
        <w:t>参评</w:t>
      </w:r>
      <w:r w:rsidR="00146E69" w:rsidRPr="004E71E4">
        <w:rPr>
          <w:rFonts w:ascii="Tahoma" w:eastAsia="宋体" w:hAnsi="Tahoma"/>
          <w:sz w:val="24"/>
        </w:rPr>
        <w:t>公能奖学金</w:t>
      </w:r>
      <w:r w:rsidR="00C350F2">
        <w:rPr>
          <w:rFonts w:ascii="Tahoma" w:eastAsia="宋体" w:hAnsi="Tahoma" w:hint="eastAsia"/>
          <w:sz w:val="24"/>
        </w:rPr>
        <w:t>或其它类别奖学金</w:t>
      </w:r>
      <w:r w:rsidR="00146E69" w:rsidRPr="004E71E4">
        <w:rPr>
          <w:rFonts w:ascii="Tahoma" w:eastAsia="宋体" w:hAnsi="Tahoma"/>
          <w:sz w:val="24"/>
        </w:rPr>
        <w:t>的</w:t>
      </w:r>
      <w:r w:rsidR="00146E69" w:rsidRPr="004E71E4">
        <w:rPr>
          <w:rFonts w:ascii="Tahoma" w:eastAsia="宋体" w:hAnsi="Tahoma" w:hint="eastAsia"/>
          <w:sz w:val="24"/>
        </w:rPr>
        <w:t>重要</w:t>
      </w:r>
      <w:r w:rsidR="00146E69" w:rsidRPr="004E71E4">
        <w:rPr>
          <w:rFonts w:ascii="Tahoma" w:eastAsia="宋体" w:hAnsi="Tahoma"/>
          <w:sz w:val="24"/>
        </w:rPr>
        <w:t>参考依据。</w:t>
      </w:r>
    </w:p>
    <w:p w:rsidR="00332275" w:rsidRPr="004E71E4" w:rsidRDefault="00C350F2" w:rsidP="004E71E4">
      <w:pPr>
        <w:spacing w:line="360" w:lineRule="auto"/>
        <w:rPr>
          <w:rFonts w:ascii="Tahoma" w:eastAsia="宋体" w:hAnsi="Tahoma"/>
          <w:sz w:val="24"/>
        </w:rPr>
      </w:pPr>
      <w:r>
        <w:rPr>
          <w:rFonts w:ascii="Tahoma" w:eastAsia="宋体" w:hAnsi="Tahoma" w:hint="eastAsia"/>
          <w:sz w:val="24"/>
        </w:rPr>
        <w:t>第九条</w:t>
      </w:r>
      <w:r>
        <w:rPr>
          <w:rFonts w:ascii="Tahoma" w:eastAsia="宋体" w:hAnsi="Tahoma" w:hint="eastAsia"/>
          <w:sz w:val="24"/>
        </w:rPr>
        <w:t xml:space="preserve"> </w:t>
      </w:r>
      <w:r w:rsidR="00332275" w:rsidRPr="004E71E4">
        <w:rPr>
          <w:rFonts w:ascii="Tahoma" w:eastAsia="宋体" w:hAnsi="Tahoma"/>
          <w:sz w:val="24"/>
        </w:rPr>
        <w:t>对于考核结果有异议的，可在</w:t>
      </w:r>
      <w:r w:rsidR="00332275" w:rsidRPr="004E71E4">
        <w:rPr>
          <w:rFonts w:ascii="Tahoma" w:eastAsia="宋体" w:hAnsi="Tahoma" w:hint="eastAsia"/>
          <w:sz w:val="24"/>
        </w:rPr>
        <w:t>中期考核成绩公布五个工作日内</w:t>
      </w:r>
      <w:r w:rsidR="00332275" w:rsidRPr="004E71E4">
        <w:rPr>
          <w:rFonts w:ascii="Tahoma" w:eastAsia="宋体" w:hAnsi="Tahoma"/>
          <w:sz w:val="24"/>
        </w:rPr>
        <w:t>，由</w:t>
      </w:r>
      <w:r w:rsidR="00332275" w:rsidRPr="004E71E4">
        <w:rPr>
          <w:rFonts w:ascii="Tahoma" w:eastAsia="宋体" w:hAnsi="Tahoma" w:hint="eastAsia"/>
          <w:sz w:val="24"/>
        </w:rPr>
        <w:t>MTA</w:t>
      </w:r>
      <w:r w:rsidR="00332275" w:rsidRPr="004E71E4">
        <w:rPr>
          <w:rFonts w:ascii="Tahoma" w:eastAsia="宋体" w:hAnsi="Tahoma" w:hint="eastAsia"/>
          <w:sz w:val="24"/>
        </w:rPr>
        <w:t>专业</w:t>
      </w:r>
      <w:r w:rsidR="00332275" w:rsidRPr="004E71E4">
        <w:rPr>
          <w:rFonts w:ascii="Tahoma" w:eastAsia="宋体" w:hAnsi="Tahoma"/>
          <w:sz w:val="24"/>
        </w:rPr>
        <w:t>硕士研究生本人向</w:t>
      </w:r>
      <w:r w:rsidR="00332275" w:rsidRPr="004E71E4">
        <w:rPr>
          <w:rFonts w:ascii="Tahoma" w:eastAsia="宋体" w:hAnsi="Tahoma" w:hint="eastAsia"/>
          <w:sz w:val="24"/>
        </w:rPr>
        <w:t>学院</w:t>
      </w:r>
      <w:r w:rsidR="002C5D29">
        <w:rPr>
          <w:rFonts w:ascii="Tahoma" w:eastAsia="宋体" w:hAnsi="Tahoma" w:hint="eastAsia"/>
          <w:sz w:val="24"/>
        </w:rPr>
        <w:t>本硕博教育指导委员会</w:t>
      </w:r>
      <w:r w:rsidR="00332275" w:rsidRPr="004E71E4">
        <w:rPr>
          <w:rFonts w:ascii="Tahoma" w:eastAsia="宋体" w:hAnsi="Tahoma" w:hint="eastAsia"/>
          <w:sz w:val="24"/>
        </w:rPr>
        <w:t>提</w:t>
      </w:r>
      <w:r w:rsidR="00332275" w:rsidRPr="004E71E4">
        <w:rPr>
          <w:rFonts w:ascii="Tahoma" w:eastAsia="宋体" w:hAnsi="Tahoma"/>
          <w:sz w:val="24"/>
        </w:rPr>
        <w:t>出复议申请。对复议结果仍有异议的，可向校研究生教育指导委员会申请仲裁。校研究生教育指导委员会仲裁结果为最终结果。</w:t>
      </w:r>
    </w:p>
    <w:p w:rsidR="00AC50B3" w:rsidRPr="004E71E4" w:rsidRDefault="00AC50B3" w:rsidP="004E71E4">
      <w:pPr>
        <w:spacing w:line="360" w:lineRule="auto"/>
        <w:rPr>
          <w:rFonts w:ascii="Tahoma" w:eastAsia="宋体" w:hAnsi="Tahoma"/>
          <w:sz w:val="24"/>
        </w:rPr>
      </w:pPr>
    </w:p>
    <w:p w:rsidR="004E71E4" w:rsidRPr="004E71E4" w:rsidRDefault="004E71E4" w:rsidP="004E71E4">
      <w:pPr>
        <w:spacing w:line="360" w:lineRule="auto"/>
        <w:rPr>
          <w:rFonts w:ascii="Tahoma" w:eastAsia="宋体" w:hAnsi="Tahoma"/>
          <w:sz w:val="24"/>
        </w:rPr>
      </w:pPr>
    </w:p>
    <w:p w:rsidR="004E71E4" w:rsidRPr="004E71E4" w:rsidRDefault="004E71E4" w:rsidP="004E71E4">
      <w:pPr>
        <w:spacing w:line="360" w:lineRule="auto"/>
        <w:rPr>
          <w:rFonts w:ascii="Tahoma" w:eastAsia="宋体" w:hAnsi="Tahoma"/>
          <w:sz w:val="24"/>
        </w:rPr>
      </w:pPr>
    </w:p>
    <w:p w:rsidR="004E71E4" w:rsidRPr="004E71E4" w:rsidRDefault="004E71E4" w:rsidP="004E71E4">
      <w:pPr>
        <w:spacing w:line="360" w:lineRule="auto"/>
        <w:ind w:left="4140" w:firstLineChars="200" w:firstLine="480"/>
        <w:rPr>
          <w:rFonts w:ascii="Tahoma" w:eastAsia="宋体" w:hAnsi="Tahoma"/>
          <w:sz w:val="24"/>
        </w:rPr>
      </w:pPr>
      <w:r w:rsidRPr="004E71E4">
        <w:rPr>
          <w:rFonts w:ascii="Tahoma" w:eastAsia="宋体" w:hAnsi="Tahoma" w:hint="eastAsia"/>
          <w:sz w:val="24"/>
        </w:rPr>
        <w:t>南开大学</w:t>
      </w:r>
      <w:r w:rsidRPr="004E71E4">
        <w:rPr>
          <w:rFonts w:ascii="Tahoma" w:eastAsia="宋体" w:hAnsi="Tahoma" w:hint="eastAsia"/>
          <w:sz w:val="24"/>
        </w:rPr>
        <w:t>MTA</w:t>
      </w:r>
      <w:r w:rsidRPr="004E71E4">
        <w:rPr>
          <w:rFonts w:ascii="Tahoma" w:eastAsia="宋体" w:hAnsi="Tahoma" w:hint="eastAsia"/>
          <w:sz w:val="24"/>
        </w:rPr>
        <w:t>教育中心</w:t>
      </w:r>
    </w:p>
    <w:p w:rsidR="004E71E4" w:rsidRPr="004E71E4" w:rsidRDefault="004E71E4" w:rsidP="004E71E4">
      <w:pPr>
        <w:spacing w:line="360" w:lineRule="auto"/>
        <w:ind w:left="4560" w:firstLineChars="200" w:firstLine="480"/>
        <w:rPr>
          <w:rFonts w:ascii="Tahoma" w:eastAsia="宋体" w:hAnsi="Tahoma"/>
          <w:sz w:val="24"/>
        </w:rPr>
      </w:pPr>
      <w:r w:rsidRPr="004E71E4">
        <w:rPr>
          <w:rFonts w:ascii="Tahoma" w:eastAsia="宋体" w:hAnsi="Tahoma"/>
          <w:sz w:val="24"/>
        </w:rPr>
        <w:t>2021</w:t>
      </w:r>
      <w:r w:rsidRPr="004E71E4">
        <w:rPr>
          <w:rFonts w:ascii="Tahoma" w:eastAsia="宋体" w:hAnsi="Tahoma"/>
          <w:sz w:val="24"/>
        </w:rPr>
        <w:t>年</w:t>
      </w:r>
      <w:r w:rsidRPr="004E71E4">
        <w:rPr>
          <w:rFonts w:ascii="Tahoma" w:eastAsia="宋体" w:hAnsi="Tahoma"/>
          <w:sz w:val="24"/>
        </w:rPr>
        <w:t>6</w:t>
      </w:r>
      <w:r w:rsidRPr="004E71E4">
        <w:rPr>
          <w:rFonts w:ascii="Tahoma" w:eastAsia="宋体" w:hAnsi="Tahoma"/>
          <w:sz w:val="24"/>
        </w:rPr>
        <w:t>月</w:t>
      </w:r>
      <w:r w:rsidRPr="004E71E4">
        <w:rPr>
          <w:rFonts w:ascii="Tahoma" w:eastAsia="宋体" w:hAnsi="Tahoma"/>
          <w:sz w:val="24"/>
        </w:rPr>
        <w:t>1</w:t>
      </w:r>
      <w:r w:rsidRPr="004E71E4">
        <w:rPr>
          <w:rFonts w:ascii="Tahoma" w:eastAsia="宋体" w:hAnsi="Tahoma"/>
          <w:sz w:val="24"/>
        </w:rPr>
        <w:t>日</w:t>
      </w:r>
    </w:p>
    <w:sectPr w:rsidR="004E71E4" w:rsidRPr="004E71E4" w:rsidSect="004E71E4">
      <w:pgSz w:w="11906" w:h="16838"/>
      <w:pgMar w:top="1134" w:right="1701" w:bottom="1134"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30"/>
    <w:rsid w:val="000646A0"/>
    <w:rsid w:val="00131AA9"/>
    <w:rsid w:val="00146E69"/>
    <w:rsid w:val="0016080E"/>
    <w:rsid w:val="00254100"/>
    <w:rsid w:val="00273812"/>
    <w:rsid w:val="002A1B9A"/>
    <w:rsid w:val="002C5D29"/>
    <w:rsid w:val="00332275"/>
    <w:rsid w:val="0036259E"/>
    <w:rsid w:val="003C3ACF"/>
    <w:rsid w:val="00446F30"/>
    <w:rsid w:val="00466310"/>
    <w:rsid w:val="004E71E4"/>
    <w:rsid w:val="00520F79"/>
    <w:rsid w:val="005B5AAF"/>
    <w:rsid w:val="006F2A95"/>
    <w:rsid w:val="00725BC6"/>
    <w:rsid w:val="00945ED9"/>
    <w:rsid w:val="009638DA"/>
    <w:rsid w:val="00A054A7"/>
    <w:rsid w:val="00A5616C"/>
    <w:rsid w:val="00A70BA8"/>
    <w:rsid w:val="00AC50B3"/>
    <w:rsid w:val="00C350F2"/>
    <w:rsid w:val="00CC7536"/>
    <w:rsid w:val="00D10535"/>
    <w:rsid w:val="00D622C7"/>
    <w:rsid w:val="00F66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8062"/>
  <w15:chartTrackingRefBased/>
  <w15:docId w15:val="{FFB2D395-1C24-4E62-A7AA-F6CCD10F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6F30"/>
    <w:pPr>
      <w:widowControl w:val="0"/>
      <w:jc w:val="both"/>
    </w:pPr>
  </w:style>
  <w:style w:type="paragraph" w:styleId="2">
    <w:name w:val="heading 2"/>
    <w:basedOn w:val="a"/>
    <w:next w:val="a"/>
    <w:link w:val="20"/>
    <w:uiPriority w:val="9"/>
    <w:unhideWhenUsed/>
    <w:qFormat/>
    <w:rsid w:val="004E71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E71E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4E71E4"/>
    <w:rPr>
      <w:rFonts w:asciiTheme="majorHAnsi" w:eastAsiaTheme="majorEastAsia" w:hAnsiTheme="majorHAnsi" w:cstheme="majorBidi"/>
      <w:b/>
      <w:bCs/>
      <w:sz w:val="32"/>
      <w:szCs w:val="32"/>
    </w:rPr>
  </w:style>
  <w:style w:type="character" w:customStyle="1" w:styleId="30">
    <w:name w:val="标题 3 字符"/>
    <w:basedOn w:val="a0"/>
    <w:link w:val="3"/>
    <w:uiPriority w:val="9"/>
    <w:rsid w:val="004E71E4"/>
    <w:rPr>
      <w:b/>
      <w:bCs/>
      <w:sz w:val="32"/>
      <w:szCs w:val="32"/>
    </w:rPr>
  </w:style>
  <w:style w:type="paragraph" w:styleId="a3">
    <w:name w:val="Balloon Text"/>
    <w:basedOn w:val="a"/>
    <w:link w:val="a4"/>
    <w:uiPriority w:val="99"/>
    <w:semiHidden/>
    <w:unhideWhenUsed/>
    <w:rsid w:val="0036259E"/>
    <w:rPr>
      <w:sz w:val="18"/>
      <w:szCs w:val="18"/>
    </w:rPr>
  </w:style>
  <w:style w:type="character" w:customStyle="1" w:styleId="a4">
    <w:name w:val="批注框文本 字符"/>
    <w:basedOn w:val="a0"/>
    <w:link w:val="a3"/>
    <w:uiPriority w:val="99"/>
    <w:semiHidden/>
    <w:rsid w:val="003625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89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dangchel</dc:creator>
  <cp:keywords/>
  <dc:description/>
  <cp:lastModifiedBy>Microsoft Office User</cp:lastModifiedBy>
  <cp:revision>14</cp:revision>
  <cp:lastPrinted>2021-06-01T09:10:00Z</cp:lastPrinted>
  <dcterms:created xsi:type="dcterms:W3CDTF">2021-06-01T08:03:00Z</dcterms:created>
  <dcterms:modified xsi:type="dcterms:W3CDTF">2021-09-24T01:09:00Z</dcterms:modified>
</cp:coreProperties>
</file>